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4A1579" w14:textId="77777777" w:rsidR="000D63DD" w:rsidRPr="007F5688" w:rsidRDefault="00FF098A">
      <w:pPr>
        <w:rPr>
          <w:rFonts w:ascii="Times New Roman" w:hAnsi="Times New Roman" w:cs="Times New Roman"/>
          <w:b/>
          <w:sz w:val="24"/>
          <w:szCs w:val="24"/>
        </w:rPr>
      </w:pPr>
      <w:r w:rsidRPr="007F5688">
        <w:rPr>
          <w:rFonts w:ascii="Times New Roman" w:hAnsi="Times New Roman" w:cs="Times New Roman"/>
          <w:b/>
          <w:sz w:val="24"/>
          <w:szCs w:val="24"/>
        </w:rPr>
        <w:t>AGENCIJA ZA REVIZIJU SUSTAVA PROVEDBE PROGRAMA EU</w:t>
      </w:r>
    </w:p>
    <w:p w14:paraId="4226B24D" w14:textId="33BA63D9" w:rsidR="00FF098A" w:rsidRDefault="00FF098A">
      <w:pPr>
        <w:rPr>
          <w:rFonts w:ascii="Times New Roman" w:hAnsi="Times New Roman" w:cs="Times New Roman"/>
          <w:b/>
          <w:sz w:val="24"/>
          <w:szCs w:val="24"/>
        </w:rPr>
      </w:pPr>
      <w:r w:rsidRPr="007F5688">
        <w:rPr>
          <w:rFonts w:ascii="Times New Roman" w:hAnsi="Times New Roman" w:cs="Times New Roman"/>
          <w:b/>
          <w:sz w:val="24"/>
          <w:szCs w:val="24"/>
        </w:rPr>
        <w:t>02540</w:t>
      </w:r>
    </w:p>
    <w:p w14:paraId="109548DD" w14:textId="77777777" w:rsidR="008B6CD4" w:rsidRPr="00633F00" w:rsidRDefault="008B6CD4">
      <w:pPr>
        <w:rPr>
          <w:rFonts w:ascii="Times New Roman" w:hAnsi="Times New Roman" w:cs="Times New Roman"/>
          <w:b/>
          <w:sz w:val="24"/>
          <w:szCs w:val="24"/>
        </w:rPr>
      </w:pPr>
    </w:p>
    <w:p w14:paraId="6235A5D5" w14:textId="4BF5AEA5" w:rsidR="00B909FF" w:rsidRDefault="00605DD5" w:rsidP="00FF098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IZVJEŠTAJ</w:t>
      </w:r>
      <w:r w:rsidR="00B909F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O IZVRŠENJU</w:t>
      </w:r>
      <w:r w:rsidR="000A380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GODIŠNJEG </w:t>
      </w:r>
      <w:r w:rsidR="00FF098A" w:rsidRPr="00633F00">
        <w:rPr>
          <w:rFonts w:ascii="Times New Roman" w:hAnsi="Times New Roman" w:cs="Times New Roman"/>
          <w:b/>
          <w:sz w:val="24"/>
          <w:szCs w:val="24"/>
        </w:rPr>
        <w:t>FINANCIJSKOG PLANA</w:t>
      </w:r>
      <w:r w:rsidR="00B909F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112BB68" w14:textId="3F27BAF0" w:rsidR="00FF098A" w:rsidRPr="00633F00" w:rsidRDefault="00B909FF" w:rsidP="00FF098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POSEBNI IZVJEŠTAJI</w:t>
      </w:r>
    </w:p>
    <w:p w14:paraId="39A0119E" w14:textId="77777777" w:rsidR="008B6CD4" w:rsidRDefault="008B6CD4" w:rsidP="00FF098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CCF9EC1" w14:textId="4CD0B549" w:rsidR="001D5F63" w:rsidRDefault="00B909FF" w:rsidP="00FF098A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IZVJEŠTAJ O KORIŠTENJU SREDSTAVA FONDOVA EUROPSKE UNIJE</w:t>
      </w:r>
    </w:p>
    <w:p w14:paraId="7DC79805" w14:textId="3B2CD03E" w:rsidR="008B6CD4" w:rsidRDefault="008B6CD4" w:rsidP="00FF098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13DBF74" w14:textId="75DF3673" w:rsidR="00CD2014" w:rsidRPr="00825BB0" w:rsidRDefault="00CD2014" w:rsidP="00825BB0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25BB0">
        <w:rPr>
          <w:rFonts w:ascii="Times New Roman" w:hAnsi="Times New Roman" w:cs="Times New Roman"/>
          <w:b/>
          <w:sz w:val="24"/>
          <w:szCs w:val="24"/>
        </w:rPr>
        <w:t>EVIDENTIRANI PRIHODI I RASHODI PO EU FONDOVIMA ZA 202</w:t>
      </w:r>
      <w:r w:rsidR="007F5688">
        <w:rPr>
          <w:rFonts w:ascii="Times New Roman" w:hAnsi="Times New Roman" w:cs="Times New Roman"/>
          <w:b/>
          <w:sz w:val="24"/>
          <w:szCs w:val="24"/>
        </w:rPr>
        <w:t>4</w:t>
      </w:r>
      <w:r w:rsidRPr="00825BB0">
        <w:rPr>
          <w:rFonts w:ascii="Times New Roman" w:hAnsi="Times New Roman" w:cs="Times New Roman"/>
          <w:b/>
          <w:sz w:val="24"/>
          <w:szCs w:val="24"/>
        </w:rPr>
        <w:t>.G.</w:t>
      </w:r>
    </w:p>
    <w:p w14:paraId="72F397D6" w14:textId="77777777" w:rsidR="008B6CD4" w:rsidRDefault="00212E52" w:rsidP="008B6CD4">
      <w:pPr>
        <w:jc w:val="both"/>
        <w:rPr>
          <w:rFonts w:ascii="Times New Roman" w:hAnsi="Times New Roman" w:cs="Times New Roman"/>
          <w:sz w:val="24"/>
          <w:szCs w:val="24"/>
        </w:rPr>
      </w:pPr>
      <w:r w:rsidRPr="008B6CD4">
        <w:rPr>
          <w:rFonts w:ascii="Times New Roman" w:hAnsi="Times New Roman" w:cs="Times New Roman"/>
          <w:sz w:val="24"/>
          <w:szCs w:val="24"/>
        </w:rPr>
        <w:t xml:space="preserve">ARPA koristi sredstva iz fondova EU u sklopu projekata Tehničke pomoći, a kojima financira rad određenih Službi. </w:t>
      </w:r>
    </w:p>
    <w:p w14:paraId="6A9D69A4" w14:textId="77777777" w:rsidR="008B6CD4" w:rsidRDefault="00212E52" w:rsidP="008B6CD4">
      <w:pPr>
        <w:jc w:val="both"/>
        <w:rPr>
          <w:rFonts w:ascii="Times New Roman" w:hAnsi="Times New Roman" w:cs="Times New Roman"/>
          <w:sz w:val="24"/>
          <w:szCs w:val="24"/>
        </w:rPr>
      </w:pPr>
      <w:r w:rsidRPr="008B6CD4">
        <w:rPr>
          <w:rFonts w:ascii="Times New Roman" w:hAnsi="Times New Roman" w:cs="Times New Roman"/>
          <w:sz w:val="24"/>
          <w:szCs w:val="24"/>
        </w:rPr>
        <w:t>Tako se koriste tehničke pomoći iz</w:t>
      </w:r>
      <w:r w:rsidR="008B6CD4">
        <w:rPr>
          <w:rFonts w:ascii="Times New Roman" w:hAnsi="Times New Roman" w:cs="Times New Roman"/>
          <w:sz w:val="24"/>
          <w:szCs w:val="24"/>
        </w:rPr>
        <w:t>:</w:t>
      </w:r>
    </w:p>
    <w:p w14:paraId="4ED330B2" w14:textId="76E0B1C5" w:rsidR="008B6CD4" w:rsidRDefault="00212E52" w:rsidP="008B6CD4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B6CD4">
        <w:rPr>
          <w:rFonts w:ascii="Times New Roman" w:hAnsi="Times New Roman" w:cs="Times New Roman"/>
          <w:sz w:val="24"/>
          <w:szCs w:val="24"/>
        </w:rPr>
        <w:t>Operativnog programa učinkoviti ljudski potencijali (</w:t>
      </w:r>
      <w:r w:rsidR="007F5688">
        <w:rPr>
          <w:rFonts w:ascii="Times New Roman" w:hAnsi="Times New Roman" w:cs="Times New Roman"/>
          <w:sz w:val="24"/>
          <w:szCs w:val="24"/>
        </w:rPr>
        <w:t>OPULJP</w:t>
      </w:r>
      <w:r w:rsidRPr="008B6CD4">
        <w:rPr>
          <w:rFonts w:ascii="Times New Roman" w:hAnsi="Times New Roman" w:cs="Times New Roman"/>
          <w:sz w:val="24"/>
          <w:szCs w:val="24"/>
        </w:rPr>
        <w:t xml:space="preserve">), </w:t>
      </w:r>
    </w:p>
    <w:p w14:paraId="39FF37F0" w14:textId="77777777" w:rsidR="008B6CD4" w:rsidRDefault="00212E52" w:rsidP="008B6CD4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B6CD4">
        <w:rPr>
          <w:rFonts w:ascii="Times New Roman" w:hAnsi="Times New Roman" w:cs="Times New Roman"/>
          <w:sz w:val="24"/>
          <w:szCs w:val="24"/>
        </w:rPr>
        <w:t xml:space="preserve">Operativnog programa konkurentnost i kohezija (OPKK), </w:t>
      </w:r>
    </w:p>
    <w:p w14:paraId="109DEAE3" w14:textId="29D38BAA" w:rsidR="007F5688" w:rsidRDefault="007F5688" w:rsidP="008B6CD4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Integriranog teritorijalnog programa (ITP),</w:t>
      </w:r>
    </w:p>
    <w:p w14:paraId="21B36945" w14:textId="77777777" w:rsidR="008B6CD4" w:rsidRDefault="00212E52" w:rsidP="008B6CD4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B6CD4">
        <w:rPr>
          <w:rFonts w:ascii="Times New Roman" w:hAnsi="Times New Roman" w:cs="Times New Roman"/>
          <w:sz w:val="24"/>
          <w:szCs w:val="24"/>
        </w:rPr>
        <w:t xml:space="preserve">Programa za ribarstvo i akvakulturu, </w:t>
      </w:r>
    </w:p>
    <w:p w14:paraId="21334417" w14:textId="77777777" w:rsidR="008B6CD4" w:rsidRDefault="00212E52" w:rsidP="008B6CD4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B6CD4">
        <w:rPr>
          <w:rFonts w:ascii="Times New Roman" w:hAnsi="Times New Roman" w:cs="Times New Roman"/>
          <w:sz w:val="24"/>
          <w:szCs w:val="24"/>
        </w:rPr>
        <w:t xml:space="preserve">IPA programa prekogranične suradnje HRV-BIH-CG i HRV-SRB, </w:t>
      </w:r>
    </w:p>
    <w:p w14:paraId="1B259738" w14:textId="77777777" w:rsidR="008B6CD4" w:rsidRDefault="00212E52" w:rsidP="008B6CD4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B6CD4">
        <w:rPr>
          <w:rFonts w:ascii="Times New Roman" w:hAnsi="Times New Roman" w:cs="Times New Roman"/>
          <w:sz w:val="24"/>
          <w:szCs w:val="24"/>
        </w:rPr>
        <w:t xml:space="preserve">INTERREG programa prekogranične suradnje SLO-HRV i ITA-HRV, </w:t>
      </w:r>
    </w:p>
    <w:p w14:paraId="273A543F" w14:textId="7610B89F" w:rsidR="008B6CD4" w:rsidRDefault="008B6CD4" w:rsidP="008B6CD4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B6CD4">
        <w:rPr>
          <w:rFonts w:ascii="Times New Roman" w:hAnsi="Times New Roman" w:cs="Times New Roman"/>
          <w:sz w:val="24"/>
          <w:szCs w:val="24"/>
        </w:rPr>
        <w:t xml:space="preserve">Operativnog programa Fonda za unutarnju sigurnost </w:t>
      </w:r>
    </w:p>
    <w:p w14:paraId="493E908E" w14:textId="77777777" w:rsidR="008B6CD4" w:rsidRDefault="008B6CD4" w:rsidP="008B6CD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F675D60" w14:textId="77777777" w:rsidR="007F5688" w:rsidRDefault="007F5688" w:rsidP="008B6CD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B2D5EFD" w14:textId="77777777" w:rsidR="007F5688" w:rsidRPr="008B6CD4" w:rsidRDefault="007F5688" w:rsidP="008B6CD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8138066" w14:textId="0E4C16D3" w:rsidR="00B909FF" w:rsidRPr="008B6CD4" w:rsidRDefault="00B909FF" w:rsidP="008B6CD4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B6CD4">
        <w:rPr>
          <w:rFonts w:ascii="Times New Roman" w:hAnsi="Times New Roman" w:cs="Times New Roman"/>
          <w:b/>
          <w:sz w:val="24"/>
          <w:szCs w:val="24"/>
        </w:rPr>
        <w:t>Evidentirani prihodi iz fondova EU za proračunsku godinu po fondovima EU: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94"/>
        <w:gridCol w:w="4971"/>
        <w:gridCol w:w="950"/>
        <w:gridCol w:w="2036"/>
      </w:tblGrid>
      <w:tr w:rsidR="00701CA1" w14:paraId="55F6E207" w14:textId="77777777" w:rsidTr="00D81E77">
        <w:tc>
          <w:tcPr>
            <w:tcW w:w="694" w:type="dxa"/>
          </w:tcPr>
          <w:p w14:paraId="57836614" w14:textId="1E119B8A" w:rsidR="00701CA1" w:rsidRDefault="00701CA1" w:rsidP="00701C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61482739"/>
            <w:r>
              <w:rPr>
                <w:rFonts w:ascii="Times New Roman" w:hAnsi="Times New Roman" w:cs="Times New Roman"/>
                <w:sz w:val="24"/>
                <w:szCs w:val="24"/>
              </w:rPr>
              <w:t>RB</w:t>
            </w:r>
          </w:p>
        </w:tc>
        <w:tc>
          <w:tcPr>
            <w:tcW w:w="4971" w:type="dxa"/>
          </w:tcPr>
          <w:p w14:paraId="66EFFD82" w14:textId="4FFAFE04" w:rsidR="00701CA1" w:rsidRDefault="00701CA1" w:rsidP="00B90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FOND</w:t>
            </w:r>
          </w:p>
        </w:tc>
        <w:tc>
          <w:tcPr>
            <w:tcW w:w="950" w:type="dxa"/>
          </w:tcPr>
          <w:p w14:paraId="1FDD41D0" w14:textId="39268EA2" w:rsidR="00701CA1" w:rsidRDefault="00701CA1" w:rsidP="00701C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IZVOR FIN</w:t>
            </w:r>
          </w:p>
        </w:tc>
        <w:tc>
          <w:tcPr>
            <w:tcW w:w="2036" w:type="dxa"/>
          </w:tcPr>
          <w:p w14:paraId="66E76412" w14:textId="6B6E6497" w:rsidR="00701CA1" w:rsidRDefault="00701CA1" w:rsidP="00701C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IZNOS EUR</w:t>
            </w:r>
          </w:p>
        </w:tc>
      </w:tr>
      <w:tr w:rsidR="00701CA1" w14:paraId="49E8380A" w14:textId="77777777" w:rsidTr="00D81E77">
        <w:tc>
          <w:tcPr>
            <w:tcW w:w="694" w:type="dxa"/>
          </w:tcPr>
          <w:p w14:paraId="7B49F810" w14:textId="36AE92B4" w:rsidR="00701CA1" w:rsidRDefault="00701CA1" w:rsidP="00701C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161480618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1" w:type="dxa"/>
          </w:tcPr>
          <w:p w14:paraId="5FBE6FA1" w14:textId="44DE4A38" w:rsidR="00701CA1" w:rsidRDefault="00701CA1" w:rsidP="00701C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1CA1">
              <w:rPr>
                <w:rFonts w:ascii="Times New Roman" w:hAnsi="Times New Roman" w:cs="Times New Roman"/>
                <w:sz w:val="24"/>
                <w:szCs w:val="24"/>
              </w:rPr>
              <w:t>Ostale refundacije iz pomoći EU</w:t>
            </w:r>
          </w:p>
        </w:tc>
        <w:tc>
          <w:tcPr>
            <w:tcW w:w="950" w:type="dxa"/>
          </w:tcPr>
          <w:p w14:paraId="27CD4A08" w14:textId="78E717E9" w:rsidR="00701CA1" w:rsidRDefault="00701CA1" w:rsidP="00701C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559</w:t>
            </w:r>
          </w:p>
        </w:tc>
        <w:tc>
          <w:tcPr>
            <w:tcW w:w="2036" w:type="dxa"/>
          </w:tcPr>
          <w:p w14:paraId="1CB79552" w14:textId="27C8F815" w:rsidR="00701CA1" w:rsidRDefault="00701CA1" w:rsidP="00701CA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F568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F5688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F568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bookmarkEnd w:id="1"/>
      <w:tr w:rsidR="00701CA1" w14:paraId="7502D9E6" w14:textId="77777777" w:rsidTr="00D81E77">
        <w:tc>
          <w:tcPr>
            <w:tcW w:w="694" w:type="dxa"/>
          </w:tcPr>
          <w:p w14:paraId="6CBABBE2" w14:textId="623ED104" w:rsidR="00701CA1" w:rsidRDefault="00701CA1" w:rsidP="00701C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1" w:type="dxa"/>
          </w:tcPr>
          <w:p w14:paraId="52C6CEA7" w14:textId="49B4E99D" w:rsidR="00701CA1" w:rsidRDefault="00701CA1" w:rsidP="00701C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1CA1">
              <w:rPr>
                <w:rFonts w:ascii="Times New Roman" w:hAnsi="Times New Roman" w:cs="Times New Roman"/>
                <w:sz w:val="24"/>
                <w:szCs w:val="24"/>
              </w:rPr>
              <w:t>Europski socijalni fond (ESF)</w:t>
            </w:r>
          </w:p>
        </w:tc>
        <w:tc>
          <w:tcPr>
            <w:tcW w:w="950" w:type="dxa"/>
          </w:tcPr>
          <w:p w14:paraId="2FF2B8C2" w14:textId="74368998" w:rsidR="00701CA1" w:rsidRDefault="00701CA1" w:rsidP="00701C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561</w:t>
            </w:r>
          </w:p>
        </w:tc>
        <w:tc>
          <w:tcPr>
            <w:tcW w:w="2036" w:type="dxa"/>
          </w:tcPr>
          <w:p w14:paraId="4C97C239" w14:textId="2BB23A01" w:rsidR="00701CA1" w:rsidRDefault="00701CA1" w:rsidP="00701CA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F5688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F5688">
              <w:rPr>
                <w:rFonts w:ascii="Times New Roman" w:hAnsi="Times New Roman" w:cs="Times New Roman"/>
                <w:sz w:val="24"/>
                <w:szCs w:val="24"/>
              </w:rPr>
              <w:t>552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F568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701CA1" w14:paraId="5A0DC1A8" w14:textId="77777777" w:rsidTr="00D81E77">
        <w:tc>
          <w:tcPr>
            <w:tcW w:w="694" w:type="dxa"/>
          </w:tcPr>
          <w:p w14:paraId="096E3A8E" w14:textId="1EE56730" w:rsidR="00701CA1" w:rsidRDefault="00701CA1" w:rsidP="00701C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1" w:type="dxa"/>
          </w:tcPr>
          <w:p w14:paraId="64C8FF93" w14:textId="06882231" w:rsidR="00701CA1" w:rsidRDefault="00701CA1" w:rsidP="00701C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1CA1">
              <w:rPr>
                <w:rFonts w:ascii="Times New Roman" w:hAnsi="Times New Roman" w:cs="Times New Roman"/>
                <w:sz w:val="24"/>
                <w:szCs w:val="24"/>
              </w:rPr>
              <w:t>Europski fond za regionalni razvoj (EFRR)</w:t>
            </w:r>
          </w:p>
        </w:tc>
        <w:tc>
          <w:tcPr>
            <w:tcW w:w="950" w:type="dxa"/>
          </w:tcPr>
          <w:p w14:paraId="0E0187C4" w14:textId="7FD37A98" w:rsidR="00701CA1" w:rsidRDefault="00701CA1" w:rsidP="00701C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563</w:t>
            </w:r>
          </w:p>
        </w:tc>
        <w:tc>
          <w:tcPr>
            <w:tcW w:w="2036" w:type="dxa"/>
          </w:tcPr>
          <w:p w14:paraId="4DA1FA57" w14:textId="77F454EE" w:rsidR="00701CA1" w:rsidRDefault="007F5688" w:rsidP="00701CA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517</w:t>
            </w:r>
            <w:r w:rsidR="00701C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  <w:r w:rsidR="00701CA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701CA1" w14:paraId="415B682B" w14:textId="77777777" w:rsidTr="00D81E77">
        <w:tc>
          <w:tcPr>
            <w:tcW w:w="694" w:type="dxa"/>
          </w:tcPr>
          <w:p w14:paraId="5CCB3301" w14:textId="61B46305" w:rsidR="00701CA1" w:rsidRDefault="00701CA1" w:rsidP="00701C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1" w:type="dxa"/>
          </w:tcPr>
          <w:p w14:paraId="7A70998E" w14:textId="3E083D21" w:rsidR="00701CA1" w:rsidRDefault="00701CA1" w:rsidP="00701C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1CA1">
              <w:rPr>
                <w:rFonts w:ascii="Times New Roman" w:hAnsi="Times New Roman" w:cs="Times New Roman"/>
                <w:sz w:val="24"/>
                <w:szCs w:val="24"/>
              </w:rPr>
              <w:t>Europski fond za pomorstvo i ribarstvo (EFPR)</w:t>
            </w:r>
          </w:p>
        </w:tc>
        <w:tc>
          <w:tcPr>
            <w:tcW w:w="950" w:type="dxa"/>
          </w:tcPr>
          <w:p w14:paraId="4CBFE7E1" w14:textId="6F132568" w:rsidR="00701CA1" w:rsidRDefault="00701CA1" w:rsidP="00701C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564</w:t>
            </w:r>
          </w:p>
        </w:tc>
        <w:tc>
          <w:tcPr>
            <w:tcW w:w="2036" w:type="dxa"/>
          </w:tcPr>
          <w:p w14:paraId="034D2399" w14:textId="4C4975DF" w:rsidR="00701CA1" w:rsidRDefault="00701CA1" w:rsidP="00701CA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F5688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F5688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F568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</w:tr>
      <w:tr w:rsidR="00701CA1" w14:paraId="483B777D" w14:textId="77777777" w:rsidTr="00D81E77">
        <w:trPr>
          <w:trHeight w:val="70"/>
        </w:trPr>
        <w:tc>
          <w:tcPr>
            <w:tcW w:w="694" w:type="dxa"/>
          </w:tcPr>
          <w:p w14:paraId="56C239FA" w14:textId="0FA0028D" w:rsidR="00701CA1" w:rsidRDefault="00D81E77" w:rsidP="00701C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1" w:type="dxa"/>
          </w:tcPr>
          <w:p w14:paraId="74371ADC" w14:textId="4CD8A91E" w:rsidR="00701CA1" w:rsidRDefault="00701CA1" w:rsidP="00701C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1CA1">
              <w:rPr>
                <w:rFonts w:ascii="Times New Roman" w:hAnsi="Times New Roman" w:cs="Times New Roman"/>
                <w:sz w:val="24"/>
                <w:szCs w:val="24"/>
              </w:rPr>
              <w:t>Fondovi za unutarnje poslove</w:t>
            </w:r>
          </w:p>
        </w:tc>
        <w:tc>
          <w:tcPr>
            <w:tcW w:w="950" w:type="dxa"/>
          </w:tcPr>
          <w:p w14:paraId="010E7179" w14:textId="70840AB3" w:rsidR="00701CA1" w:rsidRDefault="00701CA1" w:rsidP="00701C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</w:t>
            </w:r>
          </w:p>
        </w:tc>
        <w:tc>
          <w:tcPr>
            <w:tcW w:w="2036" w:type="dxa"/>
          </w:tcPr>
          <w:p w14:paraId="5356E928" w14:textId="5A595733" w:rsidR="00701CA1" w:rsidRDefault="007F5688" w:rsidP="00701CA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  <w:r w:rsidR="00212E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733</w:t>
            </w:r>
            <w:r w:rsidR="00212E5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</w:tr>
      <w:bookmarkEnd w:id="0"/>
    </w:tbl>
    <w:p w14:paraId="37F66B59" w14:textId="77777777" w:rsidR="00D81E77" w:rsidRDefault="00D81E77" w:rsidP="00D81E77">
      <w:pPr>
        <w:pStyle w:val="ListParagraph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9C9E50C" w14:textId="77777777" w:rsidR="00D81E77" w:rsidRDefault="00D81E77" w:rsidP="00D81E77">
      <w:pPr>
        <w:pStyle w:val="ListParagraph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CB82BF1" w14:textId="77777777" w:rsidR="007F5688" w:rsidRDefault="007F5688" w:rsidP="00D81E77">
      <w:pPr>
        <w:pStyle w:val="ListParagraph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6EE8E45" w14:textId="77777777" w:rsidR="007F5688" w:rsidRDefault="007F5688" w:rsidP="00D81E77">
      <w:pPr>
        <w:pStyle w:val="ListParagraph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87D45D2" w14:textId="77777777" w:rsidR="007F5688" w:rsidRDefault="007F5688" w:rsidP="00D81E77">
      <w:pPr>
        <w:pStyle w:val="ListParagraph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3C56BDF" w14:textId="4164C358" w:rsidR="008B6CD4" w:rsidRPr="008B6CD4" w:rsidRDefault="008B6CD4" w:rsidP="008B6CD4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B6CD4">
        <w:rPr>
          <w:rFonts w:ascii="Times New Roman" w:hAnsi="Times New Roman" w:cs="Times New Roman"/>
          <w:b/>
          <w:sz w:val="24"/>
          <w:szCs w:val="24"/>
        </w:rPr>
        <w:t xml:space="preserve">Evidentirani </w:t>
      </w:r>
      <w:r>
        <w:rPr>
          <w:rFonts w:ascii="Times New Roman" w:hAnsi="Times New Roman" w:cs="Times New Roman"/>
          <w:b/>
          <w:sz w:val="24"/>
          <w:szCs w:val="24"/>
        </w:rPr>
        <w:t>ras</w:t>
      </w:r>
      <w:r w:rsidRPr="008B6CD4">
        <w:rPr>
          <w:rFonts w:ascii="Times New Roman" w:hAnsi="Times New Roman" w:cs="Times New Roman"/>
          <w:b/>
          <w:sz w:val="24"/>
          <w:szCs w:val="24"/>
        </w:rPr>
        <w:t>hodi iz fondova EU za proračunsku godinu po fondovima EU: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94"/>
        <w:gridCol w:w="4971"/>
        <w:gridCol w:w="950"/>
        <w:gridCol w:w="2036"/>
      </w:tblGrid>
      <w:tr w:rsidR="008B6CD4" w14:paraId="6BA99731" w14:textId="77777777" w:rsidTr="00D81E77">
        <w:tc>
          <w:tcPr>
            <w:tcW w:w="694" w:type="dxa"/>
          </w:tcPr>
          <w:p w14:paraId="07C829D9" w14:textId="77777777" w:rsidR="008B6CD4" w:rsidRDefault="008B6CD4" w:rsidP="003E6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RB</w:t>
            </w:r>
          </w:p>
        </w:tc>
        <w:tc>
          <w:tcPr>
            <w:tcW w:w="4971" w:type="dxa"/>
          </w:tcPr>
          <w:p w14:paraId="24FA2986" w14:textId="77777777" w:rsidR="008B6CD4" w:rsidRDefault="008B6CD4" w:rsidP="003E6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FOND</w:t>
            </w:r>
          </w:p>
        </w:tc>
        <w:tc>
          <w:tcPr>
            <w:tcW w:w="950" w:type="dxa"/>
          </w:tcPr>
          <w:p w14:paraId="2C17BC4B" w14:textId="77777777" w:rsidR="008B6CD4" w:rsidRDefault="008B6CD4" w:rsidP="003E6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IZVOR FIN</w:t>
            </w:r>
          </w:p>
        </w:tc>
        <w:tc>
          <w:tcPr>
            <w:tcW w:w="2036" w:type="dxa"/>
          </w:tcPr>
          <w:p w14:paraId="259F4F15" w14:textId="77777777" w:rsidR="008B6CD4" w:rsidRDefault="008B6CD4" w:rsidP="003E6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IZNOS EUR</w:t>
            </w:r>
          </w:p>
        </w:tc>
      </w:tr>
      <w:tr w:rsidR="008B6CD4" w14:paraId="0347CC90" w14:textId="77777777" w:rsidTr="00D81E77">
        <w:tc>
          <w:tcPr>
            <w:tcW w:w="694" w:type="dxa"/>
          </w:tcPr>
          <w:p w14:paraId="641A2657" w14:textId="77777777" w:rsidR="008B6CD4" w:rsidRDefault="008B6CD4" w:rsidP="003E6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1" w:type="dxa"/>
          </w:tcPr>
          <w:p w14:paraId="5A3DB50A" w14:textId="77777777" w:rsidR="008B6CD4" w:rsidRDefault="008B6CD4" w:rsidP="003E6E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1CA1">
              <w:rPr>
                <w:rFonts w:ascii="Times New Roman" w:hAnsi="Times New Roman" w:cs="Times New Roman"/>
                <w:sz w:val="24"/>
                <w:szCs w:val="24"/>
              </w:rPr>
              <w:t>Ostale refundacije iz pomoći EU</w:t>
            </w:r>
          </w:p>
        </w:tc>
        <w:tc>
          <w:tcPr>
            <w:tcW w:w="950" w:type="dxa"/>
          </w:tcPr>
          <w:p w14:paraId="0C572DE2" w14:textId="77777777" w:rsidR="008B6CD4" w:rsidRDefault="008B6CD4" w:rsidP="003E6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559</w:t>
            </w:r>
          </w:p>
        </w:tc>
        <w:tc>
          <w:tcPr>
            <w:tcW w:w="2036" w:type="dxa"/>
          </w:tcPr>
          <w:p w14:paraId="0787E423" w14:textId="43E9661A" w:rsidR="008B6CD4" w:rsidRDefault="007F5688" w:rsidP="003E6EA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F5688">
              <w:rPr>
                <w:rFonts w:ascii="Times New Roman" w:hAnsi="Times New Roman" w:cs="Times New Roman"/>
                <w:sz w:val="24"/>
                <w:szCs w:val="24"/>
              </w:rPr>
              <w:t>25.268,32</w:t>
            </w:r>
          </w:p>
        </w:tc>
      </w:tr>
      <w:tr w:rsidR="008B6CD4" w14:paraId="795409BD" w14:textId="77777777" w:rsidTr="00D81E77">
        <w:tc>
          <w:tcPr>
            <w:tcW w:w="694" w:type="dxa"/>
          </w:tcPr>
          <w:p w14:paraId="747F6C7A" w14:textId="77777777" w:rsidR="008B6CD4" w:rsidRDefault="008B6CD4" w:rsidP="003E6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1" w:type="dxa"/>
          </w:tcPr>
          <w:p w14:paraId="57717F0E" w14:textId="77777777" w:rsidR="008B6CD4" w:rsidRDefault="008B6CD4" w:rsidP="003E6E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1CA1">
              <w:rPr>
                <w:rFonts w:ascii="Times New Roman" w:hAnsi="Times New Roman" w:cs="Times New Roman"/>
                <w:sz w:val="24"/>
                <w:szCs w:val="24"/>
              </w:rPr>
              <w:t>Europski socijalni fond (ESF)</w:t>
            </w:r>
          </w:p>
        </w:tc>
        <w:tc>
          <w:tcPr>
            <w:tcW w:w="950" w:type="dxa"/>
          </w:tcPr>
          <w:p w14:paraId="38241ADF" w14:textId="77777777" w:rsidR="008B6CD4" w:rsidRDefault="008B6CD4" w:rsidP="003E6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561</w:t>
            </w:r>
          </w:p>
        </w:tc>
        <w:tc>
          <w:tcPr>
            <w:tcW w:w="2036" w:type="dxa"/>
          </w:tcPr>
          <w:p w14:paraId="5C27AE3C" w14:textId="294C47DF" w:rsidR="008B6CD4" w:rsidRDefault="008B6CD4" w:rsidP="003E6EA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F5688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F5688">
              <w:rPr>
                <w:rFonts w:ascii="Times New Roman" w:hAnsi="Times New Roman" w:cs="Times New Roman"/>
                <w:sz w:val="24"/>
                <w:szCs w:val="24"/>
              </w:rPr>
              <w:t>799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F5688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</w:tr>
      <w:tr w:rsidR="008B6CD4" w14:paraId="63CD522D" w14:textId="77777777" w:rsidTr="00D81E77">
        <w:tc>
          <w:tcPr>
            <w:tcW w:w="694" w:type="dxa"/>
          </w:tcPr>
          <w:p w14:paraId="28067E9D" w14:textId="77777777" w:rsidR="008B6CD4" w:rsidRDefault="008B6CD4" w:rsidP="003E6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1" w:type="dxa"/>
          </w:tcPr>
          <w:p w14:paraId="1C3416B1" w14:textId="77777777" w:rsidR="008B6CD4" w:rsidRDefault="008B6CD4" w:rsidP="003E6E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1CA1">
              <w:rPr>
                <w:rFonts w:ascii="Times New Roman" w:hAnsi="Times New Roman" w:cs="Times New Roman"/>
                <w:sz w:val="24"/>
                <w:szCs w:val="24"/>
              </w:rPr>
              <w:t>Europski fond za regionalni razvoj (EFRR)</w:t>
            </w:r>
          </w:p>
        </w:tc>
        <w:tc>
          <w:tcPr>
            <w:tcW w:w="950" w:type="dxa"/>
          </w:tcPr>
          <w:p w14:paraId="15574CFC" w14:textId="77777777" w:rsidR="008B6CD4" w:rsidRDefault="008B6CD4" w:rsidP="003E6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563</w:t>
            </w:r>
          </w:p>
        </w:tc>
        <w:tc>
          <w:tcPr>
            <w:tcW w:w="2036" w:type="dxa"/>
          </w:tcPr>
          <w:p w14:paraId="51311A5D" w14:textId="79D11EFA" w:rsidR="008B6CD4" w:rsidRDefault="007F5688" w:rsidP="003E6EA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517</w:t>
            </w:r>
            <w:r w:rsidR="008B6C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518</w:t>
            </w:r>
            <w:r w:rsidR="008B6CD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</w:tr>
      <w:tr w:rsidR="008B6CD4" w14:paraId="412532D7" w14:textId="77777777" w:rsidTr="00D81E77">
        <w:tc>
          <w:tcPr>
            <w:tcW w:w="694" w:type="dxa"/>
          </w:tcPr>
          <w:p w14:paraId="56D673DE" w14:textId="77777777" w:rsidR="008B6CD4" w:rsidRDefault="008B6CD4" w:rsidP="003E6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1" w:type="dxa"/>
          </w:tcPr>
          <w:p w14:paraId="7C27FE96" w14:textId="77777777" w:rsidR="008B6CD4" w:rsidRDefault="008B6CD4" w:rsidP="003E6E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1CA1">
              <w:rPr>
                <w:rFonts w:ascii="Times New Roman" w:hAnsi="Times New Roman" w:cs="Times New Roman"/>
                <w:sz w:val="24"/>
                <w:szCs w:val="24"/>
              </w:rPr>
              <w:t>Europski fond za pomorstvo i ribarstvo (EFPR)</w:t>
            </w:r>
          </w:p>
        </w:tc>
        <w:tc>
          <w:tcPr>
            <w:tcW w:w="950" w:type="dxa"/>
          </w:tcPr>
          <w:p w14:paraId="255EB2C3" w14:textId="77777777" w:rsidR="008B6CD4" w:rsidRDefault="008B6CD4" w:rsidP="003E6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564</w:t>
            </w:r>
          </w:p>
        </w:tc>
        <w:tc>
          <w:tcPr>
            <w:tcW w:w="2036" w:type="dxa"/>
          </w:tcPr>
          <w:p w14:paraId="3CFC9677" w14:textId="1316D3E1" w:rsidR="008B6CD4" w:rsidRDefault="007F5688" w:rsidP="003E6EA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  <w:r w:rsidR="008B6C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918</w:t>
            </w:r>
            <w:r w:rsidR="008B6CD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8B6CD4" w14:paraId="5065432C" w14:textId="77777777" w:rsidTr="00D81E77">
        <w:trPr>
          <w:trHeight w:val="70"/>
        </w:trPr>
        <w:tc>
          <w:tcPr>
            <w:tcW w:w="694" w:type="dxa"/>
          </w:tcPr>
          <w:p w14:paraId="04AADAE7" w14:textId="14AC7A2F" w:rsidR="008B6CD4" w:rsidRDefault="00D81E77" w:rsidP="003E6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1" w:type="dxa"/>
          </w:tcPr>
          <w:p w14:paraId="299C711D" w14:textId="77777777" w:rsidR="008B6CD4" w:rsidRDefault="008B6CD4" w:rsidP="003E6E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1CA1">
              <w:rPr>
                <w:rFonts w:ascii="Times New Roman" w:hAnsi="Times New Roman" w:cs="Times New Roman"/>
                <w:sz w:val="24"/>
                <w:szCs w:val="24"/>
              </w:rPr>
              <w:t>Fondovi za unutarnje poslove</w:t>
            </w:r>
          </w:p>
        </w:tc>
        <w:tc>
          <w:tcPr>
            <w:tcW w:w="950" w:type="dxa"/>
          </w:tcPr>
          <w:p w14:paraId="71AC2AEB" w14:textId="77777777" w:rsidR="008B6CD4" w:rsidRDefault="008B6CD4" w:rsidP="003E6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</w:t>
            </w:r>
          </w:p>
        </w:tc>
        <w:tc>
          <w:tcPr>
            <w:tcW w:w="2036" w:type="dxa"/>
          </w:tcPr>
          <w:p w14:paraId="74F75ADA" w14:textId="7330DD92" w:rsidR="008B6CD4" w:rsidRDefault="007113ED" w:rsidP="003E6EA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  <w:r w:rsidR="008B6C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949</w:t>
            </w:r>
            <w:r w:rsidR="008B6CD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</w:tr>
    </w:tbl>
    <w:p w14:paraId="57CED110" w14:textId="77777777" w:rsidR="008B6CD4" w:rsidRPr="00B909FF" w:rsidRDefault="008B6CD4" w:rsidP="008B6CD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51C15FE" w14:textId="71848112" w:rsidR="00FF1BE3" w:rsidRDefault="00FF1BE3" w:rsidP="00FF098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3587A8A" w14:textId="51035ACC" w:rsidR="00FF1BE3" w:rsidRPr="007113ED" w:rsidRDefault="00825BB0" w:rsidP="00825BB0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7113ED">
        <w:rPr>
          <w:rFonts w:ascii="Times New Roman" w:hAnsi="Times New Roman" w:cs="Times New Roman"/>
          <w:b/>
          <w:sz w:val="24"/>
          <w:szCs w:val="24"/>
          <w:highlight w:val="yellow"/>
        </w:rPr>
        <w:t>PODACI PO PROJEKTIMA U TIJEKU</w:t>
      </w:r>
    </w:p>
    <w:p w14:paraId="08BF34CE" w14:textId="77777777" w:rsidR="00825BB0" w:rsidRPr="007113ED" w:rsidRDefault="00825BB0" w:rsidP="00825BB0">
      <w:pPr>
        <w:pStyle w:val="ListParagraph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14:paraId="552671CB" w14:textId="37D825AE" w:rsidR="00825BB0" w:rsidRPr="007113ED" w:rsidRDefault="00825BB0" w:rsidP="00825BB0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7113ED">
        <w:rPr>
          <w:rFonts w:ascii="Times New Roman" w:hAnsi="Times New Roman" w:cs="Times New Roman"/>
          <w:b/>
          <w:sz w:val="24"/>
          <w:szCs w:val="24"/>
          <w:highlight w:val="yellow"/>
        </w:rPr>
        <w:t>Ukupno ugovorena sredstva fondova EU od početka provedbe projekta zaključno s izvještajnim razdobljem</w:t>
      </w:r>
    </w:p>
    <w:p w14:paraId="7A2A5E6C" w14:textId="77777777" w:rsidR="00D81E77" w:rsidRPr="007113ED" w:rsidRDefault="00D81E77" w:rsidP="00D81E77">
      <w:pPr>
        <w:pStyle w:val="ListParagraph"/>
        <w:ind w:left="1080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94"/>
        <w:gridCol w:w="4971"/>
        <w:gridCol w:w="950"/>
        <w:gridCol w:w="2036"/>
      </w:tblGrid>
      <w:tr w:rsidR="00825BB0" w:rsidRPr="007113ED" w14:paraId="45A0127F" w14:textId="77777777" w:rsidTr="003E6EA4">
        <w:tc>
          <w:tcPr>
            <w:tcW w:w="694" w:type="dxa"/>
          </w:tcPr>
          <w:p w14:paraId="1C008ABC" w14:textId="77777777" w:rsidR="00825BB0" w:rsidRPr="007113ED" w:rsidRDefault="00825BB0" w:rsidP="003E6EA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113E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RB</w:t>
            </w:r>
          </w:p>
        </w:tc>
        <w:tc>
          <w:tcPr>
            <w:tcW w:w="4971" w:type="dxa"/>
          </w:tcPr>
          <w:p w14:paraId="5BD712C8" w14:textId="77777777" w:rsidR="00825BB0" w:rsidRPr="007113ED" w:rsidRDefault="00825BB0" w:rsidP="003E6EA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113E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FOND</w:t>
            </w:r>
          </w:p>
        </w:tc>
        <w:tc>
          <w:tcPr>
            <w:tcW w:w="667" w:type="dxa"/>
          </w:tcPr>
          <w:p w14:paraId="64F85D3E" w14:textId="77777777" w:rsidR="00825BB0" w:rsidRPr="007113ED" w:rsidRDefault="00825BB0" w:rsidP="003E6EA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113E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IZVOR FIN</w:t>
            </w:r>
          </w:p>
        </w:tc>
        <w:tc>
          <w:tcPr>
            <w:tcW w:w="2036" w:type="dxa"/>
          </w:tcPr>
          <w:p w14:paraId="271E0484" w14:textId="77777777" w:rsidR="00825BB0" w:rsidRPr="007113ED" w:rsidRDefault="00825BB0" w:rsidP="003E6EA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113E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IZNOS EUR</w:t>
            </w:r>
          </w:p>
        </w:tc>
      </w:tr>
      <w:tr w:rsidR="00825BB0" w:rsidRPr="007113ED" w14:paraId="4BF7B60E" w14:textId="77777777" w:rsidTr="003E6EA4">
        <w:tc>
          <w:tcPr>
            <w:tcW w:w="694" w:type="dxa"/>
          </w:tcPr>
          <w:p w14:paraId="28F2641C" w14:textId="77777777" w:rsidR="00825BB0" w:rsidRPr="007113ED" w:rsidRDefault="00825BB0" w:rsidP="003E6EA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113E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4971" w:type="dxa"/>
          </w:tcPr>
          <w:p w14:paraId="75F75512" w14:textId="2C5470B6" w:rsidR="00825BB0" w:rsidRPr="007113ED" w:rsidRDefault="00825BB0" w:rsidP="003E6EA4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113E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INTERREG program prekogranične suradnje SLO-HRV </w:t>
            </w:r>
            <w:r w:rsidR="001B61DD" w:rsidRPr="007113E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2014-2020</w:t>
            </w:r>
          </w:p>
        </w:tc>
        <w:tc>
          <w:tcPr>
            <w:tcW w:w="667" w:type="dxa"/>
          </w:tcPr>
          <w:p w14:paraId="2C8777A5" w14:textId="77777777" w:rsidR="00825BB0" w:rsidRPr="007113ED" w:rsidRDefault="00825BB0" w:rsidP="003E6EA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113E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559</w:t>
            </w:r>
          </w:p>
        </w:tc>
        <w:tc>
          <w:tcPr>
            <w:tcW w:w="2036" w:type="dxa"/>
          </w:tcPr>
          <w:p w14:paraId="6405C231" w14:textId="06DB200C" w:rsidR="00825BB0" w:rsidRPr="007113ED" w:rsidRDefault="00825BB0" w:rsidP="003E6EA4">
            <w:pPr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113E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85.290,32</w:t>
            </w:r>
          </w:p>
        </w:tc>
      </w:tr>
      <w:tr w:rsidR="00825BB0" w:rsidRPr="007113ED" w14:paraId="30B37FB3" w14:textId="77777777" w:rsidTr="003E6EA4">
        <w:tc>
          <w:tcPr>
            <w:tcW w:w="694" w:type="dxa"/>
          </w:tcPr>
          <w:p w14:paraId="79101245" w14:textId="77777777" w:rsidR="00825BB0" w:rsidRPr="007113ED" w:rsidRDefault="00825BB0" w:rsidP="003E6EA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113E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4971" w:type="dxa"/>
          </w:tcPr>
          <w:p w14:paraId="7899E370" w14:textId="52FC6087" w:rsidR="00825BB0" w:rsidRPr="007113ED" w:rsidRDefault="00825BB0" w:rsidP="003E6EA4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113E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INTERREG program prekogranične suradnje ITA-HRV</w:t>
            </w:r>
            <w:r w:rsidR="001B61DD" w:rsidRPr="007113E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2014 – 2020</w:t>
            </w:r>
          </w:p>
        </w:tc>
        <w:tc>
          <w:tcPr>
            <w:tcW w:w="667" w:type="dxa"/>
          </w:tcPr>
          <w:p w14:paraId="42B741FD" w14:textId="02FF1E94" w:rsidR="00825BB0" w:rsidRPr="007113ED" w:rsidRDefault="00825BB0" w:rsidP="003E6EA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113E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559</w:t>
            </w:r>
          </w:p>
        </w:tc>
        <w:tc>
          <w:tcPr>
            <w:tcW w:w="2036" w:type="dxa"/>
          </w:tcPr>
          <w:p w14:paraId="0B6B5BF5" w14:textId="1D6F6E5A" w:rsidR="00825BB0" w:rsidRPr="007113ED" w:rsidRDefault="00825BB0" w:rsidP="003E6EA4">
            <w:pPr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113E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58.836,02</w:t>
            </w:r>
          </w:p>
        </w:tc>
      </w:tr>
      <w:tr w:rsidR="00825BB0" w:rsidRPr="007113ED" w14:paraId="067B7144" w14:textId="77777777" w:rsidTr="003E6EA4">
        <w:tc>
          <w:tcPr>
            <w:tcW w:w="694" w:type="dxa"/>
          </w:tcPr>
          <w:p w14:paraId="7136CA9E" w14:textId="77777777" w:rsidR="00825BB0" w:rsidRPr="007113ED" w:rsidRDefault="00825BB0" w:rsidP="003E6EA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113E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4971" w:type="dxa"/>
          </w:tcPr>
          <w:p w14:paraId="5E08125F" w14:textId="7413AFC3" w:rsidR="00825BB0" w:rsidRPr="007113ED" w:rsidRDefault="00825BB0" w:rsidP="003E6EA4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113E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Operativni program učinkoviti ljudski potencijali (ESF)</w:t>
            </w:r>
            <w:r w:rsidR="001B61DD" w:rsidRPr="007113E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2014-2020</w:t>
            </w:r>
          </w:p>
        </w:tc>
        <w:tc>
          <w:tcPr>
            <w:tcW w:w="667" w:type="dxa"/>
          </w:tcPr>
          <w:p w14:paraId="76B5B3D4" w14:textId="1F5BA8E2" w:rsidR="00825BB0" w:rsidRPr="007113ED" w:rsidRDefault="00825BB0" w:rsidP="003E6EA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113E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561</w:t>
            </w:r>
          </w:p>
        </w:tc>
        <w:tc>
          <w:tcPr>
            <w:tcW w:w="2036" w:type="dxa"/>
          </w:tcPr>
          <w:p w14:paraId="33C0CCBE" w14:textId="401A226E" w:rsidR="00825BB0" w:rsidRPr="007113ED" w:rsidRDefault="00825BB0" w:rsidP="003E6EA4">
            <w:pPr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113E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2.139.933,42</w:t>
            </w:r>
          </w:p>
        </w:tc>
      </w:tr>
      <w:tr w:rsidR="00825BB0" w:rsidRPr="007113ED" w14:paraId="070A409D" w14:textId="77777777" w:rsidTr="003E6EA4">
        <w:tc>
          <w:tcPr>
            <w:tcW w:w="694" w:type="dxa"/>
          </w:tcPr>
          <w:p w14:paraId="48B4E1D2" w14:textId="77777777" w:rsidR="00825BB0" w:rsidRPr="007113ED" w:rsidRDefault="00825BB0" w:rsidP="003E6EA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113E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4971" w:type="dxa"/>
          </w:tcPr>
          <w:p w14:paraId="5E47FDE5" w14:textId="12DD0433" w:rsidR="00825BB0" w:rsidRPr="007113ED" w:rsidRDefault="00825BB0" w:rsidP="003E6EA4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113E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Operativni program za hranu i osnovnu materijalnu pomoć (FEAD)</w:t>
            </w:r>
            <w:r w:rsidR="00F06442" w:rsidRPr="007113E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2014 – 2020</w:t>
            </w:r>
          </w:p>
        </w:tc>
        <w:tc>
          <w:tcPr>
            <w:tcW w:w="667" w:type="dxa"/>
          </w:tcPr>
          <w:p w14:paraId="0AE41469" w14:textId="3E0F31E0" w:rsidR="00825BB0" w:rsidRPr="007113ED" w:rsidRDefault="00825BB0" w:rsidP="003E6EA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113E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561</w:t>
            </w:r>
          </w:p>
        </w:tc>
        <w:tc>
          <w:tcPr>
            <w:tcW w:w="2036" w:type="dxa"/>
          </w:tcPr>
          <w:p w14:paraId="6AEFA7EE" w14:textId="09483D45" w:rsidR="00825BB0" w:rsidRPr="007113ED" w:rsidRDefault="00825BB0" w:rsidP="003E6EA4">
            <w:pPr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113E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230.453,25</w:t>
            </w:r>
          </w:p>
        </w:tc>
      </w:tr>
      <w:tr w:rsidR="00825BB0" w:rsidRPr="007113ED" w14:paraId="7164596A" w14:textId="77777777" w:rsidTr="003E6EA4">
        <w:tc>
          <w:tcPr>
            <w:tcW w:w="694" w:type="dxa"/>
          </w:tcPr>
          <w:p w14:paraId="2F5D70EC" w14:textId="77777777" w:rsidR="00825BB0" w:rsidRPr="007113ED" w:rsidRDefault="00825BB0" w:rsidP="003E6EA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113E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</w:t>
            </w:r>
          </w:p>
        </w:tc>
        <w:tc>
          <w:tcPr>
            <w:tcW w:w="4971" w:type="dxa"/>
          </w:tcPr>
          <w:p w14:paraId="2EC1D5D1" w14:textId="304189C1" w:rsidR="00825BB0" w:rsidRPr="007113ED" w:rsidRDefault="00D81E77" w:rsidP="003E6EA4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113E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IPA program prekogranične suradnje HRV-BIH-CG </w:t>
            </w:r>
            <w:r w:rsidR="00F06442" w:rsidRPr="007113E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2014 – 2020</w:t>
            </w:r>
          </w:p>
        </w:tc>
        <w:tc>
          <w:tcPr>
            <w:tcW w:w="667" w:type="dxa"/>
          </w:tcPr>
          <w:p w14:paraId="5D3482B9" w14:textId="35FA7279" w:rsidR="00825BB0" w:rsidRPr="007113ED" w:rsidRDefault="00825BB0" w:rsidP="003E6EA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113E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</w:t>
            </w:r>
            <w:r w:rsidR="00D81E77" w:rsidRPr="007113E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63</w:t>
            </w:r>
          </w:p>
        </w:tc>
        <w:tc>
          <w:tcPr>
            <w:tcW w:w="2036" w:type="dxa"/>
          </w:tcPr>
          <w:p w14:paraId="4287DE34" w14:textId="568718B8" w:rsidR="00825BB0" w:rsidRPr="007113ED" w:rsidRDefault="00D81E77" w:rsidP="003E6EA4">
            <w:pPr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113E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538.404,78</w:t>
            </w:r>
          </w:p>
        </w:tc>
      </w:tr>
      <w:tr w:rsidR="00825BB0" w:rsidRPr="007113ED" w14:paraId="39145232" w14:textId="77777777" w:rsidTr="003E6EA4">
        <w:trPr>
          <w:trHeight w:val="70"/>
        </w:trPr>
        <w:tc>
          <w:tcPr>
            <w:tcW w:w="694" w:type="dxa"/>
          </w:tcPr>
          <w:p w14:paraId="31C72042" w14:textId="77777777" w:rsidR="00825BB0" w:rsidRPr="007113ED" w:rsidRDefault="00825BB0" w:rsidP="003E6EA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113E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6</w:t>
            </w:r>
          </w:p>
        </w:tc>
        <w:tc>
          <w:tcPr>
            <w:tcW w:w="4971" w:type="dxa"/>
          </w:tcPr>
          <w:p w14:paraId="3F2D5B6B" w14:textId="39083DA6" w:rsidR="00825BB0" w:rsidRPr="007113ED" w:rsidRDefault="00D81E77" w:rsidP="003E6EA4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113E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IPA program prekogranične suradnje HRV-SRB</w:t>
            </w:r>
            <w:r w:rsidR="00F06442" w:rsidRPr="007113E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2014 – 2020</w:t>
            </w:r>
          </w:p>
        </w:tc>
        <w:tc>
          <w:tcPr>
            <w:tcW w:w="667" w:type="dxa"/>
          </w:tcPr>
          <w:p w14:paraId="4A18F0BC" w14:textId="6151E5D1" w:rsidR="00825BB0" w:rsidRPr="007113ED" w:rsidRDefault="00825BB0" w:rsidP="003E6EA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113E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</w:t>
            </w:r>
            <w:r w:rsidR="00D81E77" w:rsidRPr="007113E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63</w:t>
            </w:r>
          </w:p>
        </w:tc>
        <w:tc>
          <w:tcPr>
            <w:tcW w:w="2036" w:type="dxa"/>
          </w:tcPr>
          <w:p w14:paraId="39D84679" w14:textId="74BE7F14" w:rsidR="00825BB0" w:rsidRPr="007113ED" w:rsidRDefault="00D81E77" w:rsidP="003E6EA4">
            <w:pPr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113E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80.352,00</w:t>
            </w:r>
          </w:p>
        </w:tc>
      </w:tr>
      <w:tr w:rsidR="00F06442" w:rsidRPr="007113ED" w14:paraId="2190D5A3" w14:textId="77777777" w:rsidTr="003E6EA4">
        <w:trPr>
          <w:trHeight w:val="70"/>
        </w:trPr>
        <w:tc>
          <w:tcPr>
            <w:tcW w:w="694" w:type="dxa"/>
          </w:tcPr>
          <w:p w14:paraId="0949FDCC" w14:textId="4C609D6A" w:rsidR="00F06442" w:rsidRPr="007113ED" w:rsidRDefault="00F06442" w:rsidP="003E6EA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113E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7</w:t>
            </w:r>
          </w:p>
        </w:tc>
        <w:tc>
          <w:tcPr>
            <w:tcW w:w="4971" w:type="dxa"/>
          </w:tcPr>
          <w:p w14:paraId="46762DB3" w14:textId="7F83F9F1" w:rsidR="00F06442" w:rsidRPr="007113ED" w:rsidRDefault="00F06442" w:rsidP="003E6EA4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113E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Program Konkurentnost i kohezija 2021 – 2027</w:t>
            </w:r>
          </w:p>
          <w:p w14:paraId="769A34F3" w14:textId="7E135378" w:rsidR="00F06442" w:rsidRPr="007113ED" w:rsidRDefault="00F06442" w:rsidP="003E6EA4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67" w:type="dxa"/>
          </w:tcPr>
          <w:p w14:paraId="14EE572D" w14:textId="29215053" w:rsidR="00F06442" w:rsidRPr="007113ED" w:rsidRDefault="00F06442" w:rsidP="003E6EA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113E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563</w:t>
            </w:r>
          </w:p>
        </w:tc>
        <w:tc>
          <w:tcPr>
            <w:tcW w:w="2036" w:type="dxa"/>
          </w:tcPr>
          <w:p w14:paraId="1693076E" w14:textId="0AAE4422" w:rsidR="00F06442" w:rsidRPr="007113ED" w:rsidRDefault="00F06442" w:rsidP="003E6EA4">
            <w:pPr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113E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2.224.833,00</w:t>
            </w:r>
          </w:p>
        </w:tc>
      </w:tr>
      <w:tr w:rsidR="00D81E77" w:rsidRPr="007113ED" w14:paraId="15E02DBA" w14:textId="77777777" w:rsidTr="003E6EA4">
        <w:trPr>
          <w:trHeight w:val="70"/>
        </w:trPr>
        <w:tc>
          <w:tcPr>
            <w:tcW w:w="694" w:type="dxa"/>
          </w:tcPr>
          <w:p w14:paraId="5815CD61" w14:textId="0A63ADBC" w:rsidR="00D81E77" w:rsidRPr="007113ED" w:rsidRDefault="00F06442" w:rsidP="003E6EA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113E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8</w:t>
            </w:r>
          </w:p>
        </w:tc>
        <w:tc>
          <w:tcPr>
            <w:tcW w:w="4971" w:type="dxa"/>
          </w:tcPr>
          <w:p w14:paraId="5774EFEF" w14:textId="6E76F02F" w:rsidR="00D81E77" w:rsidRPr="007113ED" w:rsidRDefault="00D81E77" w:rsidP="003E6EA4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113E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Operativni program za pomorstvo i ribarstvo (EFF)</w:t>
            </w:r>
            <w:r w:rsidR="00F06442" w:rsidRPr="007113E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2014 – 2020</w:t>
            </w:r>
          </w:p>
        </w:tc>
        <w:tc>
          <w:tcPr>
            <w:tcW w:w="667" w:type="dxa"/>
          </w:tcPr>
          <w:p w14:paraId="3C257AAB" w14:textId="48DBF5D3" w:rsidR="00D81E77" w:rsidRPr="007113ED" w:rsidRDefault="00D81E77" w:rsidP="003E6EA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113E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564</w:t>
            </w:r>
          </w:p>
        </w:tc>
        <w:tc>
          <w:tcPr>
            <w:tcW w:w="2036" w:type="dxa"/>
          </w:tcPr>
          <w:p w14:paraId="04DFB99B" w14:textId="04AFBB63" w:rsidR="00D81E77" w:rsidRPr="007113ED" w:rsidRDefault="00D81E77" w:rsidP="003E6EA4">
            <w:pPr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113E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1.227.221,45</w:t>
            </w:r>
          </w:p>
        </w:tc>
      </w:tr>
      <w:tr w:rsidR="00D81E77" w:rsidRPr="007113ED" w14:paraId="0433FAF8" w14:textId="77777777" w:rsidTr="003E6EA4">
        <w:trPr>
          <w:trHeight w:val="70"/>
        </w:trPr>
        <w:tc>
          <w:tcPr>
            <w:tcW w:w="694" w:type="dxa"/>
          </w:tcPr>
          <w:p w14:paraId="224D1241" w14:textId="2E90F715" w:rsidR="00D81E77" w:rsidRPr="007113ED" w:rsidRDefault="00F06442" w:rsidP="003E6EA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113E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9</w:t>
            </w:r>
          </w:p>
        </w:tc>
        <w:tc>
          <w:tcPr>
            <w:tcW w:w="4971" w:type="dxa"/>
          </w:tcPr>
          <w:p w14:paraId="01C1FE64" w14:textId="37B5BBA3" w:rsidR="00D81E77" w:rsidRPr="007113ED" w:rsidRDefault="00D81E77" w:rsidP="00D81E7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113E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Operativni program Fonda za azil, migracije i integraciju, i Operativni program Fonda za unutarnju sigurnost</w:t>
            </w:r>
            <w:r w:rsidR="00F06442" w:rsidRPr="007113E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2014 -2020</w:t>
            </w:r>
          </w:p>
        </w:tc>
        <w:tc>
          <w:tcPr>
            <w:tcW w:w="667" w:type="dxa"/>
          </w:tcPr>
          <w:p w14:paraId="0A48ED57" w14:textId="55946A04" w:rsidR="00D81E77" w:rsidRPr="007113ED" w:rsidRDefault="00D81E77" w:rsidP="003E6EA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113E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575</w:t>
            </w:r>
          </w:p>
        </w:tc>
        <w:tc>
          <w:tcPr>
            <w:tcW w:w="2036" w:type="dxa"/>
          </w:tcPr>
          <w:p w14:paraId="2AC5E020" w14:textId="0A9B19E6" w:rsidR="00D81E77" w:rsidRPr="007113ED" w:rsidRDefault="00D81E77" w:rsidP="003E6EA4">
            <w:pPr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113E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1.010.000,00</w:t>
            </w:r>
          </w:p>
        </w:tc>
      </w:tr>
    </w:tbl>
    <w:p w14:paraId="10D75B1E" w14:textId="1C9B0F9D" w:rsidR="0028077A" w:rsidRPr="007113ED" w:rsidRDefault="0028077A" w:rsidP="00FF098A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03B2AABE" w14:textId="784CF10B" w:rsidR="00D81E77" w:rsidRPr="007113ED" w:rsidRDefault="00D81E77" w:rsidP="00FF098A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62928AA2" w14:textId="79C1BD6B" w:rsidR="00AE1554" w:rsidRPr="007113ED" w:rsidRDefault="007113ED" w:rsidP="00FF098A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 xml:space="preserve">U 2024.g. do 30.6.2024. koristili smo sredstva u sklopu </w:t>
      </w:r>
      <w:r w:rsidRPr="007113ED">
        <w:rPr>
          <w:rFonts w:ascii="Times New Roman" w:hAnsi="Times New Roman" w:cs="Times New Roman"/>
          <w:sz w:val="24"/>
          <w:szCs w:val="24"/>
          <w:highlight w:val="yellow"/>
        </w:rPr>
        <w:t>Operativ</w:t>
      </w:r>
      <w:r>
        <w:rPr>
          <w:rFonts w:ascii="Times New Roman" w:hAnsi="Times New Roman" w:cs="Times New Roman"/>
          <w:sz w:val="24"/>
          <w:szCs w:val="24"/>
          <w:highlight w:val="yellow"/>
        </w:rPr>
        <w:t>nog</w:t>
      </w:r>
      <w:r w:rsidRPr="007113ED">
        <w:rPr>
          <w:rFonts w:ascii="Times New Roman" w:hAnsi="Times New Roman" w:cs="Times New Roman"/>
          <w:sz w:val="24"/>
          <w:szCs w:val="24"/>
          <w:highlight w:val="yellow"/>
        </w:rPr>
        <w:t xml:space="preserve"> program Fonda za azil, migracije i integraciju, i Operativn</w:t>
      </w:r>
      <w:r>
        <w:rPr>
          <w:rFonts w:ascii="Times New Roman" w:hAnsi="Times New Roman" w:cs="Times New Roman"/>
          <w:sz w:val="24"/>
          <w:szCs w:val="24"/>
          <w:highlight w:val="yellow"/>
        </w:rPr>
        <w:t>og</w:t>
      </w:r>
      <w:r w:rsidRPr="007113ED">
        <w:rPr>
          <w:rFonts w:ascii="Times New Roman" w:hAnsi="Times New Roman" w:cs="Times New Roman"/>
          <w:sz w:val="24"/>
          <w:szCs w:val="24"/>
          <w:highlight w:val="yellow"/>
        </w:rPr>
        <w:t xml:space="preserve"> program Fonda za unutarnju sigurnost 2014 -2020</w:t>
      </w:r>
      <w:r>
        <w:rPr>
          <w:rFonts w:ascii="Times New Roman" w:hAnsi="Times New Roman" w:cs="Times New Roman"/>
          <w:sz w:val="24"/>
          <w:szCs w:val="24"/>
          <w:highlight w:val="yellow"/>
        </w:rPr>
        <w:t>. od 01.07.2024. koristili smo sredstva iz Fondova za unutarnju sigurnost 2021-2027.</w:t>
      </w:r>
    </w:p>
    <w:p w14:paraId="3A24281D" w14:textId="77777777" w:rsidR="007113ED" w:rsidRPr="007113ED" w:rsidRDefault="00D81E77" w:rsidP="007113ED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7113ED">
        <w:rPr>
          <w:rFonts w:ascii="Times New Roman" w:hAnsi="Times New Roman" w:cs="Times New Roman"/>
          <w:sz w:val="24"/>
          <w:szCs w:val="24"/>
          <w:highlight w:val="yellow"/>
        </w:rPr>
        <w:t>U 202</w:t>
      </w:r>
      <w:r w:rsidR="007113ED">
        <w:rPr>
          <w:rFonts w:ascii="Times New Roman" w:hAnsi="Times New Roman" w:cs="Times New Roman"/>
          <w:sz w:val="24"/>
          <w:szCs w:val="24"/>
          <w:highlight w:val="yellow"/>
        </w:rPr>
        <w:t>4</w:t>
      </w:r>
      <w:r w:rsidRPr="007113ED">
        <w:rPr>
          <w:rFonts w:ascii="Times New Roman" w:hAnsi="Times New Roman" w:cs="Times New Roman"/>
          <w:sz w:val="24"/>
          <w:szCs w:val="24"/>
          <w:highlight w:val="yellow"/>
        </w:rPr>
        <w:t>. g. koristili smo sredstva iz Programa za ribarstvo i akvakulturu 2021-2027</w:t>
      </w:r>
      <w:r w:rsidR="00AE1554" w:rsidRPr="007113ED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="007113ED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7113ED" w:rsidRPr="007113ED">
        <w:rPr>
          <w:rFonts w:ascii="Times New Roman" w:hAnsi="Times New Roman" w:cs="Times New Roman"/>
          <w:sz w:val="24"/>
          <w:szCs w:val="24"/>
          <w:highlight w:val="yellow"/>
        </w:rPr>
        <w:t>Za novo financijsko razdoblje 2021-2027. i Program ribarstvo i akvakultura, u trenutku sastavljanja ovog izvješća, još nema ugovorenog iznosa sredstava.</w:t>
      </w:r>
    </w:p>
    <w:p w14:paraId="3AC831C7" w14:textId="142B8E1D" w:rsidR="00D81E77" w:rsidRPr="007113ED" w:rsidRDefault="007113ED" w:rsidP="00FF098A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Za sve ostale programe korištena su sredstva iz financijskog razdoblja 2021-2027.</w:t>
      </w:r>
    </w:p>
    <w:p w14:paraId="43BD352D" w14:textId="77777777" w:rsidR="00AE1554" w:rsidRDefault="00AE1554" w:rsidP="00AE155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CBFA2FB" w14:textId="559A960D" w:rsidR="00AE1554" w:rsidRPr="00AE1554" w:rsidRDefault="00AE1554" w:rsidP="00AE1554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E1554">
        <w:rPr>
          <w:rFonts w:ascii="Times New Roman" w:hAnsi="Times New Roman" w:cs="Times New Roman"/>
          <w:b/>
          <w:sz w:val="24"/>
          <w:szCs w:val="24"/>
        </w:rPr>
        <w:t>METODOLOGIJE TEMELJEM KOJE SE ISKAZUJU PODACI</w:t>
      </w:r>
    </w:p>
    <w:p w14:paraId="2E6F4D84" w14:textId="7CB562C2" w:rsidR="00AE1554" w:rsidRDefault="00AE1554" w:rsidP="00356B4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skladu sa </w:t>
      </w:r>
      <w:r w:rsidRPr="00AE1554">
        <w:rPr>
          <w:rFonts w:ascii="Times New Roman" w:hAnsi="Times New Roman" w:cs="Times New Roman"/>
          <w:sz w:val="24"/>
          <w:szCs w:val="24"/>
        </w:rPr>
        <w:t>Zakono</w:t>
      </w:r>
      <w:r>
        <w:rPr>
          <w:rFonts w:ascii="Times New Roman" w:hAnsi="Times New Roman" w:cs="Times New Roman"/>
          <w:sz w:val="24"/>
          <w:szCs w:val="24"/>
        </w:rPr>
        <w:t xml:space="preserve">m o </w:t>
      </w:r>
      <w:r w:rsidRPr="00AE1554">
        <w:rPr>
          <w:rFonts w:ascii="Times New Roman" w:hAnsi="Times New Roman" w:cs="Times New Roman"/>
          <w:sz w:val="24"/>
          <w:szCs w:val="24"/>
        </w:rPr>
        <w:t>proračunu i Pravilnik</w:t>
      </w:r>
      <w:r>
        <w:rPr>
          <w:rFonts w:ascii="Times New Roman" w:hAnsi="Times New Roman" w:cs="Times New Roman"/>
          <w:sz w:val="24"/>
          <w:szCs w:val="24"/>
        </w:rPr>
        <w:t>om</w:t>
      </w:r>
      <w:r w:rsidRPr="00AE1554">
        <w:rPr>
          <w:rFonts w:ascii="Times New Roman" w:hAnsi="Times New Roman" w:cs="Times New Roman"/>
          <w:sz w:val="24"/>
          <w:szCs w:val="24"/>
        </w:rPr>
        <w:t xml:space="preserve"> o proračunskom računovodstvu i računskom planu</w:t>
      </w:r>
      <w:r>
        <w:rPr>
          <w:rFonts w:ascii="Times New Roman" w:hAnsi="Times New Roman" w:cs="Times New Roman"/>
          <w:sz w:val="24"/>
          <w:szCs w:val="24"/>
        </w:rPr>
        <w:t xml:space="preserve"> ARPA kao proračunski korisnik</w:t>
      </w:r>
      <w:r w:rsidR="00356B42">
        <w:rPr>
          <w:rFonts w:ascii="Times New Roman" w:hAnsi="Times New Roman" w:cs="Times New Roman"/>
          <w:sz w:val="24"/>
          <w:szCs w:val="24"/>
        </w:rPr>
        <w:t xml:space="preserve">, </w:t>
      </w:r>
      <w:r w:rsidR="00356B42" w:rsidRPr="00356B42">
        <w:rPr>
          <w:rFonts w:ascii="Times New Roman" w:hAnsi="Times New Roman" w:cs="Times New Roman"/>
          <w:sz w:val="24"/>
          <w:szCs w:val="24"/>
        </w:rPr>
        <w:t>u postupku planiranja i izvršavanja financijskog plana primjenjuje modificirano novčano načelo što znači da se prihodi planiraju prema proračunskim klasifikacijama u planskom razdoblju u kojem se očekuje njihova naplata, a iskazuju u izvještajnom razdoblju u kojem su naplaćeni, dok se rashodi planiraju prema proračunskim klasifikacijama u planskom razdoblju u kojem se očekuje njihovo plaćanje, a iskazuju u izvještajnom razdoblju u kojem su plaćeni.</w:t>
      </w:r>
    </w:p>
    <w:sectPr w:rsidR="00AE155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553A22" w14:textId="77777777" w:rsidR="00D33032" w:rsidRDefault="00D33032" w:rsidP="00D33032">
      <w:pPr>
        <w:spacing w:after="0" w:line="240" w:lineRule="auto"/>
      </w:pPr>
      <w:r>
        <w:separator/>
      </w:r>
    </w:p>
  </w:endnote>
  <w:endnote w:type="continuationSeparator" w:id="0">
    <w:p w14:paraId="52BEDD71" w14:textId="77777777" w:rsidR="00D33032" w:rsidRDefault="00D33032" w:rsidP="00D330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4C00BF" w14:textId="77777777" w:rsidR="00D33032" w:rsidRDefault="00D33032" w:rsidP="00D33032">
      <w:pPr>
        <w:spacing w:after="0" w:line="240" w:lineRule="auto"/>
      </w:pPr>
      <w:r>
        <w:separator/>
      </w:r>
    </w:p>
  </w:footnote>
  <w:footnote w:type="continuationSeparator" w:id="0">
    <w:p w14:paraId="6B601BFB" w14:textId="77777777" w:rsidR="00D33032" w:rsidRDefault="00D33032" w:rsidP="00D330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9782" w:type="dxa"/>
      <w:tblInd w:w="-17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6096"/>
      <w:gridCol w:w="3686"/>
    </w:tblGrid>
    <w:tr w:rsidR="0028077A" w:rsidRPr="0028077A" w14:paraId="3356825E" w14:textId="77777777" w:rsidTr="00BB2984">
      <w:trPr>
        <w:trHeight w:val="1976"/>
      </w:trPr>
      <w:tc>
        <w:tcPr>
          <w:tcW w:w="6096" w:type="dxa"/>
          <w:vAlign w:val="center"/>
        </w:tcPr>
        <w:p w14:paraId="211F94B1" w14:textId="77777777" w:rsidR="0028077A" w:rsidRPr="0028077A" w:rsidRDefault="0028077A" w:rsidP="0028077A">
          <w:pPr>
            <w:pStyle w:val="Header"/>
            <w:rPr>
              <w:lang w:val="en-GB"/>
            </w:rPr>
          </w:pPr>
          <w:r w:rsidRPr="0028077A">
            <w:rPr>
              <w:noProof/>
            </w:rPr>
            <w:drawing>
              <wp:anchor distT="0" distB="0" distL="114300" distR="114300" simplePos="0" relativeHeight="251660288" behindDoc="1" locked="0" layoutInCell="1" allowOverlap="1" wp14:anchorId="1A22D136" wp14:editId="44C0C6A1">
                <wp:simplePos x="0" y="0"/>
                <wp:positionH relativeFrom="column">
                  <wp:posOffset>-603250</wp:posOffset>
                </wp:positionH>
                <wp:positionV relativeFrom="paragraph">
                  <wp:posOffset>-462915</wp:posOffset>
                </wp:positionV>
                <wp:extent cx="7266940" cy="60325"/>
                <wp:effectExtent l="0" t="0" r="0" b="0"/>
                <wp:wrapNone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crta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266940" cy="603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28077A">
            <w:rPr>
              <w:noProof/>
            </w:rPr>
            <w:drawing>
              <wp:inline distT="0" distB="0" distL="0" distR="0" wp14:anchorId="3290E94D" wp14:editId="7C530E81">
                <wp:extent cx="2530346" cy="802257"/>
                <wp:effectExtent l="0" t="0" r="3810" b="0"/>
                <wp:docPr id="6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jp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30346" cy="80225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86" w:type="dxa"/>
          <w:vAlign w:val="center"/>
        </w:tcPr>
        <w:p w14:paraId="5398117B" w14:textId="77777777" w:rsidR="0028077A" w:rsidRPr="0028077A" w:rsidRDefault="0028077A" w:rsidP="0028077A">
          <w:pPr>
            <w:pStyle w:val="Header"/>
            <w:rPr>
              <w:lang w:val="en-GB"/>
            </w:rPr>
          </w:pPr>
          <w:r w:rsidRPr="0028077A">
            <w:rPr>
              <w:lang w:val="en-GB"/>
            </w:rPr>
            <w:t xml:space="preserve">Alexandera von Humboldta 4 </w:t>
          </w:r>
          <w:r w:rsidRPr="0028077A">
            <w:rPr>
              <w:lang w:val="en-GB"/>
            </w:rPr>
            <w:br/>
            <w:t xml:space="preserve">10 000 Zagreb </w:t>
          </w:r>
        </w:p>
        <w:p w14:paraId="0BE38AF5" w14:textId="77777777" w:rsidR="0028077A" w:rsidRPr="0028077A" w:rsidRDefault="0028077A" w:rsidP="0028077A">
          <w:pPr>
            <w:pStyle w:val="Header"/>
            <w:rPr>
              <w:lang w:val="en-GB"/>
            </w:rPr>
          </w:pPr>
          <w:r w:rsidRPr="0028077A">
            <w:rPr>
              <w:lang w:val="en-GB"/>
            </w:rPr>
            <w:t xml:space="preserve">Tel. 01/4585-999 </w:t>
          </w:r>
          <w:r w:rsidRPr="0028077A">
            <w:rPr>
              <w:lang w:val="en-GB"/>
            </w:rPr>
            <w:br/>
            <w:t>Fax. 01/4585-995</w:t>
          </w:r>
        </w:p>
      </w:tc>
    </w:tr>
  </w:tbl>
  <w:p w14:paraId="18D40DD1" w14:textId="77777777" w:rsidR="0028077A" w:rsidRPr="0028077A" w:rsidRDefault="0028077A" w:rsidP="0028077A">
    <w:pPr>
      <w:pStyle w:val="Header"/>
      <w:rPr>
        <w:lang w:val="en-GB"/>
      </w:rPr>
    </w:pPr>
    <w:r w:rsidRPr="0028077A">
      <w:rPr>
        <w:noProof/>
      </w:rPr>
      <w:drawing>
        <wp:anchor distT="0" distB="0" distL="114300" distR="114300" simplePos="0" relativeHeight="251659264" behindDoc="1" locked="0" layoutInCell="1" allowOverlap="1" wp14:anchorId="19605B69" wp14:editId="209F7807">
          <wp:simplePos x="0" y="0"/>
          <wp:positionH relativeFrom="column">
            <wp:posOffset>-741872</wp:posOffset>
          </wp:positionH>
          <wp:positionV relativeFrom="paragraph">
            <wp:posOffset>55449</wp:posOffset>
          </wp:positionV>
          <wp:extent cx="7267404" cy="60385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rt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67645" cy="603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B811761" w14:textId="77777777" w:rsidR="00D33032" w:rsidRDefault="00D330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145F0F"/>
    <w:multiLevelType w:val="hybridMultilevel"/>
    <w:tmpl w:val="DD9C4FDE"/>
    <w:lvl w:ilvl="0" w:tplc="AE7A29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56630C"/>
    <w:multiLevelType w:val="hybridMultilevel"/>
    <w:tmpl w:val="E03E60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64821"/>
    <w:multiLevelType w:val="hybridMultilevel"/>
    <w:tmpl w:val="5ECE97BC"/>
    <w:lvl w:ilvl="0" w:tplc="AE7A29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6E4582"/>
    <w:multiLevelType w:val="hybridMultilevel"/>
    <w:tmpl w:val="60F61D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F46370"/>
    <w:multiLevelType w:val="hybridMultilevel"/>
    <w:tmpl w:val="8A1A92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B9474B"/>
    <w:multiLevelType w:val="hybridMultilevel"/>
    <w:tmpl w:val="B8C61884"/>
    <w:lvl w:ilvl="0" w:tplc="AE7A29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961208"/>
    <w:multiLevelType w:val="hybridMultilevel"/>
    <w:tmpl w:val="D9B23A9C"/>
    <w:lvl w:ilvl="0" w:tplc="AE7A29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5632838">
    <w:abstractNumId w:val="4"/>
  </w:num>
  <w:num w:numId="2" w16cid:durableId="1785538281">
    <w:abstractNumId w:val="1"/>
  </w:num>
  <w:num w:numId="3" w16cid:durableId="1879707173">
    <w:abstractNumId w:val="0"/>
  </w:num>
  <w:num w:numId="4" w16cid:durableId="1967537617">
    <w:abstractNumId w:val="2"/>
  </w:num>
  <w:num w:numId="5" w16cid:durableId="2087147098">
    <w:abstractNumId w:val="3"/>
  </w:num>
  <w:num w:numId="6" w16cid:durableId="1976065215">
    <w:abstractNumId w:val="6"/>
  </w:num>
  <w:num w:numId="7" w16cid:durableId="2769586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2C4"/>
    <w:rsid w:val="0002318F"/>
    <w:rsid w:val="00090F10"/>
    <w:rsid w:val="00093A6B"/>
    <w:rsid w:val="000A3804"/>
    <w:rsid w:val="000D63DD"/>
    <w:rsid w:val="000F17F5"/>
    <w:rsid w:val="001B61DD"/>
    <w:rsid w:val="001D5F63"/>
    <w:rsid w:val="00212E52"/>
    <w:rsid w:val="0024200E"/>
    <w:rsid w:val="0028077A"/>
    <w:rsid w:val="002A679D"/>
    <w:rsid w:val="002D42C4"/>
    <w:rsid w:val="002D674C"/>
    <w:rsid w:val="00356B42"/>
    <w:rsid w:val="00385642"/>
    <w:rsid w:val="003A0C12"/>
    <w:rsid w:val="004377D6"/>
    <w:rsid w:val="005A1BE4"/>
    <w:rsid w:val="005C2318"/>
    <w:rsid w:val="005C6516"/>
    <w:rsid w:val="00605DD5"/>
    <w:rsid w:val="00630098"/>
    <w:rsid w:val="00633F00"/>
    <w:rsid w:val="006B01E0"/>
    <w:rsid w:val="00701CA1"/>
    <w:rsid w:val="007113ED"/>
    <w:rsid w:val="00727357"/>
    <w:rsid w:val="007C3574"/>
    <w:rsid w:val="007E4208"/>
    <w:rsid w:val="007F5688"/>
    <w:rsid w:val="00825BB0"/>
    <w:rsid w:val="00834A29"/>
    <w:rsid w:val="00846B07"/>
    <w:rsid w:val="008A7F88"/>
    <w:rsid w:val="008B6CD4"/>
    <w:rsid w:val="008C00A1"/>
    <w:rsid w:val="009829DC"/>
    <w:rsid w:val="00AE1467"/>
    <w:rsid w:val="00AE1554"/>
    <w:rsid w:val="00B909FF"/>
    <w:rsid w:val="00C81B18"/>
    <w:rsid w:val="00CA3D13"/>
    <w:rsid w:val="00CD2014"/>
    <w:rsid w:val="00D33032"/>
    <w:rsid w:val="00D81E77"/>
    <w:rsid w:val="00ED702B"/>
    <w:rsid w:val="00F06442"/>
    <w:rsid w:val="00F66A33"/>
    <w:rsid w:val="00FF098A"/>
    <w:rsid w:val="00FF1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52F0B"/>
  <w15:chartTrackingRefBased/>
  <w15:docId w15:val="{180F8D7D-023A-47B5-8F6C-3E19A8521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5BB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F09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330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3032"/>
  </w:style>
  <w:style w:type="paragraph" w:styleId="Footer">
    <w:name w:val="footer"/>
    <w:basedOn w:val="Normal"/>
    <w:link w:val="FooterChar"/>
    <w:uiPriority w:val="99"/>
    <w:unhideWhenUsed/>
    <w:rsid w:val="00D330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3032"/>
  </w:style>
  <w:style w:type="paragraph" w:styleId="ListParagraph">
    <w:name w:val="List Paragraph"/>
    <w:basedOn w:val="Normal"/>
    <w:uiPriority w:val="34"/>
    <w:qFormat/>
    <w:rsid w:val="00B909F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064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64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545</Words>
  <Characters>3109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Patalen</dc:creator>
  <cp:keywords/>
  <dc:description/>
  <cp:lastModifiedBy>Ivana Patalen</cp:lastModifiedBy>
  <cp:revision>4</cp:revision>
  <cp:lastPrinted>2024-03-18T08:39:00Z</cp:lastPrinted>
  <dcterms:created xsi:type="dcterms:W3CDTF">2025-03-03T16:36:00Z</dcterms:created>
  <dcterms:modified xsi:type="dcterms:W3CDTF">2025-03-14T08:38:00Z</dcterms:modified>
</cp:coreProperties>
</file>